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6" w:lineRule="auto"/>
        <w:ind w:left="1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安徽工程大学图书馆“荣誉读者”</w:t>
      </w:r>
      <w:r>
        <w:rPr>
          <w:rFonts w:ascii="黑体" w:hAnsi="黑体" w:eastAsia="黑体" w:cs="黑体"/>
          <w:spacing w:val="-11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申请表</w:t>
      </w:r>
    </w:p>
    <w:p>
      <w:pPr>
        <w:spacing w:before="126" w:line="212" w:lineRule="auto"/>
        <w:ind w:left="686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编号：</w:t>
      </w:r>
    </w:p>
    <w:tbl>
      <w:tblPr>
        <w:tblStyle w:val="6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275"/>
        <w:gridCol w:w="425"/>
        <w:gridCol w:w="1133"/>
        <w:gridCol w:w="850"/>
        <w:gridCol w:w="1559"/>
        <w:gridCol w:w="991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6" w:line="221" w:lineRule="auto"/>
              <w:ind w:left="15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申请人资料</w:t>
            </w:r>
          </w:p>
        </w:tc>
        <w:tc>
          <w:tcPr>
            <w:tcW w:w="1275" w:type="dxa"/>
            <w:vAlign w:val="top"/>
          </w:tcPr>
          <w:p>
            <w:pPr>
              <w:pStyle w:val="5"/>
              <w:spacing w:before="176" w:line="221" w:lineRule="auto"/>
              <w:ind w:left="115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5"/>
              <w:spacing w:before="177" w:line="221" w:lineRule="auto"/>
              <w:ind w:left="11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pStyle w:val="5"/>
              <w:spacing w:before="177" w:line="224" w:lineRule="auto"/>
              <w:ind w:left="11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职业</w:t>
            </w: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pStyle w:val="5"/>
              <w:spacing w:before="171" w:line="221" w:lineRule="auto"/>
              <w:ind w:left="11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证件类型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5"/>
              <w:spacing w:before="171" w:line="221" w:lineRule="auto"/>
              <w:ind w:left="11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证件号码</w:t>
            </w: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pStyle w:val="5"/>
              <w:spacing w:before="172" w:line="221" w:lineRule="auto"/>
              <w:ind w:left="11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移动电话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5"/>
              <w:spacing w:before="171" w:line="221" w:lineRule="auto"/>
              <w:ind w:left="140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2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pStyle w:val="5"/>
              <w:spacing w:before="172" w:line="624" w:lineRule="exact"/>
              <w:ind w:left="118"/>
              <w:rPr>
                <w:sz w:val="28"/>
                <w:szCs w:val="28"/>
              </w:rPr>
            </w:pPr>
            <w:r>
              <w:rPr>
                <w:spacing w:val="14"/>
                <w:position w:val="26"/>
                <w:sz w:val="28"/>
                <w:szCs w:val="28"/>
              </w:rPr>
              <w:t>居住地址和</w:t>
            </w:r>
          </w:p>
          <w:p>
            <w:pPr>
              <w:pStyle w:val="5"/>
              <w:spacing w:before="1" w:line="220" w:lineRule="auto"/>
              <w:ind w:left="136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邮编</w:t>
            </w:r>
          </w:p>
        </w:tc>
        <w:tc>
          <w:tcPr>
            <w:tcW w:w="567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2"/>
            <w:vAlign w:val="top"/>
          </w:tcPr>
          <w:p>
            <w:pPr>
              <w:pStyle w:val="5"/>
              <w:spacing w:before="175" w:line="624" w:lineRule="exact"/>
              <w:ind w:left="115"/>
              <w:rPr>
                <w:sz w:val="28"/>
                <w:szCs w:val="28"/>
              </w:rPr>
            </w:pPr>
            <w:r>
              <w:rPr>
                <w:spacing w:val="14"/>
                <w:position w:val="26"/>
                <w:sz w:val="28"/>
                <w:szCs w:val="28"/>
              </w:rPr>
              <w:t>通讯地址和</w:t>
            </w:r>
          </w:p>
          <w:p>
            <w:pPr>
              <w:pStyle w:val="5"/>
              <w:spacing w:before="1" w:line="220" w:lineRule="auto"/>
              <w:ind w:left="136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邮编</w:t>
            </w:r>
          </w:p>
        </w:tc>
        <w:tc>
          <w:tcPr>
            <w:tcW w:w="567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6" w:line="624" w:lineRule="exact"/>
              <w:ind w:left="118"/>
              <w:rPr>
                <w:sz w:val="28"/>
                <w:szCs w:val="28"/>
              </w:rPr>
            </w:pPr>
            <w:r>
              <w:rPr>
                <w:spacing w:val="45"/>
                <w:position w:val="26"/>
                <w:sz w:val="28"/>
                <w:szCs w:val="28"/>
              </w:rPr>
              <w:t>所符合的认</w:t>
            </w:r>
          </w:p>
          <w:p>
            <w:pPr>
              <w:pStyle w:val="5"/>
              <w:spacing w:before="1" w:line="220" w:lineRule="auto"/>
              <w:ind w:left="12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定条件</w:t>
            </w:r>
          </w:p>
        </w:tc>
        <w:tc>
          <w:tcPr>
            <w:tcW w:w="7371" w:type="dxa"/>
            <w:gridSpan w:val="7"/>
            <w:vAlign w:val="top"/>
          </w:tcPr>
          <w:p>
            <w:pPr>
              <w:pStyle w:val="5"/>
              <w:spacing w:before="176" w:line="624" w:lineRule="exact"/>
              <w:ind w:left="422"/>
              <w:rPr>
                <w:sz w:val="28"/>
                <w:szCs w:val="28"/>
              </w:rPr>
            </w:pPr>
            <w:r>
              <w:rPr>
                <w:spacing w:val="2"/>
                <w:position w:val="26"/>
                <w:sz w:val="28"/>
                <w:szCs w:val="28"/>
              </w:rPr>
              <w:t>□一次性向图书馆捐赠</w:t>
            </w:r>
            <w:r>
              <w:rPr>
                <w:spacing w:val="-21"/>
                <w:position w:val="26"/>
                <w:sz w:val="28"/>
                <w:szCs w:val="28"/>
              </w:rPr>
              <w:t xml:space="preserve"> </w:t>
            </w:r>
            <w:r>
              <w:rPr>
                <w:spacing w:val="2"/>
                <w:position w:val="26"/>
                <w:sz w:val="28"/>
                <w:szCs w:val="28"/>
              </w:rPr>
              <w:t>100</w:t>
            </w:r>
            <w:r>
              <w:rPr>
                <w:spacing w:val="-54"/>
                <w:position w:val="26"/>
                <w:sz w:val="28"/>
                <w:szCs w:val="28"/>
              </w:rPr>
              <w:t xml:space="preserve"> </w:t>
            </w:r>
            <w:r>
              <w:rPr>
                <w:spacing w:val="2"/>
                <w:position w:val="26"/>
                <w:sz w:val="28"/>
                <w:szCs w:val="28"/>
              </w:rPr>
              <w:t>册以上符合图书馆馆藏要求</w:t>
            </w:r>
          </w:p>
          <w:p>
            <w:pPr>
              <w:pStyle w:val="5"/>
              <w:spacing w:line="220" w:lineRule="auto"/>
              <w:ind w:left="138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的图书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1" w:type="dxa"/>
            <w:gridSpan w:val="7"/>
            <w:vAlign w:val="top"/>
          </w:tcPr>
          <w:p>
            <w:pPr>
              <w:pStyle w:val="5"/>
              <w:spacing w:before="176" w:line="624" w:lineRule="exact"/>
              <w:ind w:left="422"/>
              <w:rPr>
                <w:sz w:val="28"/>
                <w:szCs w:val="28"/>
              </w:rPr>
            </w:pPr>
            <w:r>
              <w:rPr>
                <w:spacing w:val="-2"/>
                <w:position w:val="26"/>
                <w:sz w:val="28"/>
                <w:szCs w:val="28"/>
              </w:rPr>
              <w:t>□一次性向图书馆捐赠价值</w:t>
            </w:r>
            <w:r>
              <w:rPr>
                <w:spacing w:val="-54"/>
                <w:position w:val="26"/>
                <w:sz w:val="28"/>
                <w:szCs w:val="28"/>
              </w:rPr>
              <w:t xml:space="preserve"> </w:t>
            </w:r>
            <w:r>
              <w:rPr>
                <w:spacing w:val="-2"/>
                <w:position w:val="26"/>
                <w:sz w:val="28"/>
                <w:szCs w:val="28"/>
              </w:rPr>
              <w:t>5000</w:t>
            </w:r>
            <w:r>
              <w:rPr>
                <w:spacing w:val="-59"/>
                <w:position w:val="26"/>
                <w:sz w:val="28"/>
                <w:szCs w:val="28"/>
              </w:rPr>
              <w:t xml:space="preserve"> </w:t>
            </w:r>
            <w:r>
              <w:rPr>
                <w:spacing w:val="-2"/>
                <w:position w:val="26"/>
                <w:sz w:val="28"/>
                <w:szCs w:val="28"/>
              </w:rPr>
              <w:t>元以上符合图书馆需要</w:t>
            </w:r>
          </w:p>
          <w:p>
            <w:pPr>
              <w:pStyle w:val="5"/>
              <w:spacing w:line="222" w:lineRule="auto"/>
              <w:ind w:left="138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的物资或设备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8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1" w:type="dxa"/>
            <w:gridSpan w:val="7"/>
            <w:vAlign w:val="top"/>
          </w:tcPr>
          <w:p>
            <w:pPr>
              <w:pStyle w:val="5"/>
              <w:spacing w:before="177" w:line="220" w:lineRule="auto"/>
              <w:ind w:left="422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□为图书馆作出突出贡献</w:t>
            </w:r>
          </w:p>
        </w:tc>
      </w:tr>
    </w:tbl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78" w:line="219" w:lineRule="auto"/>
        <w:ind w:left="4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备注：1. “荣誉读者</w:t>
      </w:r>
      <w:r>
        <w:rPr>
          <w:rFonts w:ascii="宋体" w:hAnsi="宋体" w:eastAsia="宋体" w:cs="宋体"/>
          <w:spacing w:val="-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”证由本人使用，不得转借他人；</w:t>
      </w:r>
    </w:p>
    <w:p>
      <w:pPr>
        <w:spacing w:before="27" w:line="219" w:lineRule="auto"/>
        <w:ind w:left="11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 “荣誉读者</w:t>
      </w:r>
      <w:r>
        <w:rPr>
          <w:rFonts w:ascii="宋体" w:hAnsi="宋体" w:eastAsia="宋体" w:cs="宋体"/>
          <w:spacing w:val="-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”证发放、管理及使用解释权归图书馆。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78" w:line="230" w:lineRule="auto"/>
        <w:ind w:left="6560" w:right="668" w:hanging="1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图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1"/>
          <w:sz w:val="24"/>
          <w:szCs w:val="24"/>
        </w:rPr>
        <w:t>书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1"/>
          <w:sz w:val="24"/>
          <w:szCs w:val="24"/>
        </w:rPr>
        <w:t>馆（盖章）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>
      <w:pPr>
        <w:spacing w:line="230" w:lineRule="auto"/>
        <w:rPr>
          <w:rFonts w:ascii="宋体" w:hAnsi="宋体" w:eastAsia="宋体" w:cs="宋体"/>
          <w:sz w:val="24"/>
          <w:szCs w:val="24"/>
        </w:rPr>
        <w:sectPr>
          <w:headerReference r:id="rId5" w:type="default"/>
          <w:footerReference r:id="rId6" w:type="default"/>
          <w:pgSz w:w="11906" w:h="16839"/>
          <w:pgMar w:top="1528" w:right="1315" w:bottom="1212" w:left="1366" w:header="1219" w:footer="1025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8477"/>
      <w:rPr>
        <w:sz w:val="20"/>
        <w:szCs w:val="20"/>
      </w:rPr>
    </w:pPr>
    <w:r>
      <w:rPr>
        <w:spacing w:val="-6"/>
        <w:sz w:val="20"/>
        <w:szCs w:val="20"/>
      </w:rPr>
      <w:t>-</w:t>
    </w:r>
    <w:r>
      <w:rPr>
        <w:spacing w:val="27"/>
        <w:w w:val="101"/>
        <w:sz w:val="20"/>
        <w:szCs w:val="20"/>
      </w:rPr>
      <w:t xml:space="preserve"> </w:t>
    </w:r>
    <w:r>
      <w:rPr>
        <w:spacing w:val="-6"/>
        <w:sz w:val="20"/>
        <w:szCs w:val="20"/>
      </w:rPr>
      <w:t>111</w:t>
    </w:r>
    <w:r>
      <w:rPr>
        <w:spacing w:val="7"/>
        <w:sz w:val="20"/>
        <w:szCs w:val="20"/>
      </w:rPr>
      <w:t xml:space="preserve"> </w:t>
    </w:r>
    <w:r>
      <w:rPr>
        <w:spacing w:val="-6"/>
        <w:sz w:val="20"/>
        <w:szCs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9" w:lineRule="auto"/>
      <w:ind w:left="5722"/>
      <w:rPr>
        <w:rFonts w:ascii="微软雅黑" w:hAnsi="微软雅黑" w:eastAsia="微软雅黑" w:cs="微软雅黑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1141095</wp:posOffset>
              </wp:positionH>
              <wp:positionV relativeFrom="page">
                <wp:posOffset>961390</wp:posOffset>
              </wp:positionV>
              <wp:extent cx="5278755" cy="9525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8755" cy="952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8312" h="15">
                            <a:moveTo>
                              <a:pt x="0" y="0"/>
                            </a:moveTo>
                            <a:lnTo>
                              <a:pt x="8312" y="0"/>
                            </a:lnTo>
                            <a:lnTo>
                              <a:pt x="831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89.85pt;margin-top:75.7pt;height:0.75pt;width:415.65pt;mso-position-horizontal-relative:page;mso-position-vertical-relative:page;z-index:251659264;mso-width-relative:page;mso-height-relative:page;" fillcolor="#000000" filled="t" stroked="f" coordsize="8312,15" o:allowincell="f" o:gfxdata="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6aXj92QAAAAwBAAAPAAAAAAAA&#10;AAEAIAAAACIAAABkcnMvZG93bnJldi54bWxQSwECFAAUAAAACACHTuJA1yXh4RECAAB7BAAADgAA&#10;AAAAAAABACAAAAAoAQAAZHJzL2Uyb0RvYy54bWxQSwUGAAAAAAYABgBZAQAAqwUAAAAA&#10;" path="m0,0l8312,0,8312,14,0,14,0,0xe">
              <v:path/>
              <v:fill on="t" focussize="0,0"/>
              <v:stroke on="f"/>
              <v:imagedata o:title=""/>
              <o:lock v:ext="edit"/>
            </v:shape>
          </w:pict>
        </mc:Fallback>
      </mc:AlternateContent>
    </w:r>
    <w:r>
      <w:rPr>
        <w:rFonts w:ascii="微软雅黑" w:hAnsi="微软雅黑" w:eastAsia="微软雅黑" w:cs="微软雅黑"/>
        <w:spacing w:val="4"/>
        <w:sz w:val="18"/>
        <w:szCs w:val="18"/>
      </w:rPr>
      <w:t>&gt;&gt;&gt;</w:t>
    </w:r>
    <w:r>
      <w:rPr>
        <w:rFonts w:ascii="微软雅黑" w:hAnsi="微软雅黑" w:eastAsia="微软雅黑" w:cs="微软雅黑"/>
        <w:spacing w:val="4"/>
        <w:sz w:val="20"/>
        <w:szCs w:val="20"/>
      </w:rPr>
      <w:t>2023 图书馆管理制度汇编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ZmE1YTBjZmNkZGY2ZTM4ODg1MWYwYWFjN2RjZjcifQ=="/>
  </w:docVars>
  <w:rsids>
    <w:rsidRoot w:val="79225E95"/>
    <w:rsid w:val="792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2024-04-23T07:19:00Z</dcterms:created>
  <dc:creator>真诚</dc:creator>
  <cp:lastModifiedBy>真诚</cp:lastModifiedBy>
  <dcterms:modified xsi:type="dcterms:W3CDTF">2024-04-23T07:19:40Z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97DED74894874CA19B0F1E60277E5019_11</vt:lpwstr>
  </property>
</Properties>
</file>