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华文中宋" w:hAnsi="华文中宋" w:eastAsia="华文中宋"/>
          <w:sz w:val="40"/>
          <w:szCs w:val="44"/>
        </w:rPr>
      </w:pPr>
      <w:r>
        <w:rPr>
          <w:rFonts w:hint="eastAsia" w:ascii="华文中宋" w:hAnsi="华文中宋" w:eastAsia="华文中宋"/>
          <w:sz w:val="40"/>
          <w:szCs w:val="44"/>
        </w:rPr>
        <w:t>关于举办绿色智能与安全包装产业研讨会的通知</w:t>
      </w:r>
    </w:p>
    <w:p>
      <w:pPr>
        <w:widowControl/>
        <w:spacing w:line="520" w:lineRule="exact"/>
        <w:jc w:val="center"/>
        <w:rPr>
          <w:rFonts w:hint="eastAsia" w:ascii="华文中宋" w:hAnsi="华文中宋" w:eastAsia="华文中宋"/>
          <w:sz w:val="40"/>
          <w:szCs w:val="44"/>
        </w:rPr>
      </w:pPr>
      <w:r>
        <w:rPr>
          <w:rFonts w:hint="eastAsia" w:ascii="华文中宋" w:hAnsi="华文中宋" w:eastAsia="华文中宋"/>
          <w:sz w:val="40"/>
          <w:szCs w:val="44"/>
        </w:rPr>
        <w:t>会议通知（第一轮）</w:t>
      </w:r>
    </w:p>
    <w:p>
      <w:pPr>
        <w:widowControl/>
        <w:spacing w:line="520" w:lineRule="exact"/>
        <w:jc w:val="left"/>
        <w:rPr>
          <w:rFonts w:ascii="华文中宋" w:hAnsi="华文中宋" w:eastAsia="华文中宋" w:cs="宋体"/>
          <w:bCs/>
          <w:kern w:val="0"/>
          <w:sz w:val="40"/>
          <w:szCs w:val="44"/>
        </w:rPr>
      </w:pPr>
    </w:p>
    <w:p>
      <w:pPr>
        <w:widowControl/>
        <w:spacing w:before="156" w:beforeLines="50" w:after="156" w:afterLines="50" w:line="520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宋体"/>
          <w:kern w:val="0"/>
          <w:sz w:val="32"/>
          <w:szCs w:val="32"/>
        </w:rPr>
        <w:t>、时间和地点</w:t>
      </w:r>
    </w:p>
    <w:p>
      <w:pPr>
        <w:widowControl/>
        <w:spacing w:line="52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会议时间：2024 年 7 月 23 日-7月26 日，会期 4 天</w:t>
      </w:r>
    </w:p>
    <w:p>
      <w:pPr>
        <w:widowControl/>
        <w:spacing w:line="52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报到时间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</w:rPr>
        <w:t>2024年7月23日</w:t>
      </w:r>
    </w:p>
    <w:p>
      <w:pPr>
        <w:widowControl/>
        <w:spacing w:line="52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地点：内蒙古 呼和浩特市</w:t>
      </w:r>
      <w:bookmarkStart w:id="0" w:name="_GoBack"/>
      <w:bookmarkEnd w:id="0"/>
    </w:p>
    <w:p>
      <w:pPr>
        <w:widowControl/>
        <w:spacing w:before="156" w:beforeLines="50" w:after="156" w:afterLines="50" w:line="520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宋体"/>
          <w:kern w:val="0"/>
          <w:sz w:val="32"/>
          <w:szCs w:val="32"/>
        </w:rPr>
        <w:t>、会议主题</w:t>
      </w:r>
    </w:p>
    <w:p>
      <w:pPr>
        <w:widowControl/>
        <w:spacing w:line="520" w:lineRule="exact"/>
        <w:ind w:firstLine="723" w:firstLineChars="200"/>
        <w:rPr>
          <w:rFonts w:hint="eastAsia" w:ascii="仿宋" w:hAnsi="仿宋" w:eastAsia="仿宋" w:cs="宋体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《倡导绿色环保包装 保障食品安全供应链》</w:t>
      </w:r>
    </w:p>
    <w:p>
      <w:pPr>
        <w:widowControl/>
        <w:numPr>
          <w:numId w:val="0"/>
        </w:numPr>
        <w:spacing w:before="156" w:beforeLines="50" w:after="156" w:afterLines="50" w:line="520" w:lineRule="exac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宋体"/>
          <w:kern w:val="0"/>
          <w:sz w:val="32"/>
          <w:szCs w:val="32"/>
        </w:rPr>
        <w:t>组织机构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主办单位：中国环境科学学会绿色包装专业委员会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承办单位：内蒙古农业大学食品科学与工程学院</w:t>
      </w:r>
    </w:p>
    <w:p>
      <w:pPr>
        <w:widowControl/>
        <w:spacing w:line="520" w:lineRule="exact"/>
        <w:ind w:left="1575" w:leftChars="750"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北京农学院食品科学与工程学院</w:t>
      </w:r>
    </w:p>
    <w:p>
      <w:pPr>
        <w:widowControl/>
        <w:spacing w:line="52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协办</w:t>
      </w:r>
      <w:r>
        <w:rPr>
          <w:rFonts w:ascii="仿宋" w:hAnsi="仿宋" w:eastAsia="仿宋" w:cs="宋体"/>
          <w:kern w:val="0"/>
          <w:sz w:val="32"/>
          <w:szCs w:val="32"/>
        </w:rPr>
        <w:t>单位：</w:t>
      </w:r>
      <w:r>
        <w:rPr>
          <w:rFonts w:hint="eastAsia" w:ascii="仿宋" w:hAnsi="仿宋" w:eastAsia="仿宋" w:cs="宋体"/>
          <w:kern w:val="0"/>
          <w:sz w:val="32"/>
          <w:szCs w:val="32"/>
        </w:rPr>
        <w:t>内蒙古乳业技术研究院有限责任公司</w:t>
      </w:r>
    </w:p>
    <w:p>
      <w:pPr>
        <w:widowControl/>
        <w:spacing w:line="520" w:lineRule="exact"/>
        <w:ind w:firstLine="2240" w:firstLineChars="7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呼和浩特市东程科技包装制品有限公司</w:t>
      </w:r>
    </w:p>
    <w:p>
      <w:pPr>
        <w:widowControl/>
        <w:spacing w:line="520" w:lineRule="exact"/>
        <w:ind w:firstLine="2240" w:firstLineChars="7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合众创亚</w:t>
      </w:r>
      <w:r>
        <w:rPr>
          <w:rFonts w:ascii="仿宋" w:hAnsi="仿宋" w:eastAsia="仿宋" w:cs="宋体"/>
          <w:kern w:val="0"/>
          <w:sz w:val="32"/>
          <w:szCs w:val="32"/>
        </w:rPr>
        <w:t>(呼和浩特)包装有限公司</w:t>
      </w:r>
    </w:p>
    <w:p>
      <w:pPr>
        <w:widowControl/>
        <w:spacing w:line="520" w:lineRule="exact"/>
        <w:ind w:firstLine="2240" w:firstLineChars="7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北包</w:t>
      </w:r>
      <w:r>
        <w:rPr>
          <w:rFonts w:ascii="仿宋" w:hAnsi="仿宋" w:eastAsia="仿宋" w:cs="宋体"/>
          <w:kern w:val="0"/>
          <w:sz w:val="32"/>
          <w:szCs w:val="32"/>
        </w:rPr>
        <w:t>自动化</w:t>
      </w:r>
      <w:r>
        <w:rPr>
          <w:rFonts w:hint="eastAsia" w:ascii="仿宋" w:hAnsi="仿宋" w:eastAsia="仿宋" w:cs="宋体"/>
          <w:kern w:val="0"/>
          <w:sz w:val="32"/>
          <w:szCs w:val="32"/>
        </w:rPr>
        <w:t>设备</w:t>
      </w:r>
      <w:r>
        <w:rPr>
          <w:rFonts w:ascii="仿宋" w:hAnsi="仿宋" w:eastAsia="仿宋" w:cs="宋体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</w:rPr>
        <w:t>北京</w:t>
      </w:r>
      <w:r>
        <w:rPr>
          <w:rFonts w:ascii="仿宋" w:hAnsi="仿宋" w:eastAsia="仿宋" w:cs="宋体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</w:rPr>
        <w:t>有限</w:t>
      </w:r>
      <w:r>
        <w:rPr>
          <w:rFonts w:ascii="仿宋" w:hAnsi="仿宋" w:eastAsia="仿宋" w:cs="宋体"/>
          <w:kern w:val="0"/>
          <w:sz w:val="32"/>
          <w:szCs w:val="32"/>
        </w:rPr>
        <w:t>公司</w:t>
      </w:r>
    </w:p>
    <w:p>
      <w:pPr>
        <w:widowControl/>
        <w:spacing w:line="520" w:lineRule="exact"/>
        <w:ind w:left="2558" w:leftChars="304" w:hanging="1920" w:hangingChars="6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媒体单位：《Packaging Technology and Science》期刊</w:t>
      </w:r>
    </w:p>
    <w:p>
      <w:pPr>
        <w:widowControl/>
        <w:spacing w:line="520" w:lineRule="exact"/>
        <w:ind w:left="2554" w:leftChars="1064" w:hanging="320" w:hangingChars="1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《包装工程》期刊</w:t>
      </w:r>
    </w:p>
    <w:p>
      <w:pPr>
        <w:widowControl/>
        <w:spacing w:before="156" w:beforeLines="50" w:after="156" w:afterLines="50" w:line="520" w:lineRule="exact"/>
        <w:rPr>
          <w:rFonts w:hint="eastAsia" w:ascii="仿宋" w:hAnsi="仿宋" w:eastAsia="仿宋" w:cs="宋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宋体"/>
          <w:kern w:val="0"/>
          <w:sz w:val="32"/>
          <w:szCs w:val="32"/>
        </w:rPr>
        <w:t>、研讨会内容与形式</w:t>
      </w:r>
    </w:p>
    <w:p>
      <w:pPr>
        <w:widowControl/>
        <w:spacing w:line="52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研讨会形式：</w:t>
      </w:r>
    </w:p>
    <w:p>
      <w:pPr>
        <w:widowControl/>
        <w:spacing w:line="52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（1）邀请国内外知名专家学者报告</w:t>
      </w:r>
    </w:p>
    <w:p>
      <w:pPr>
        <w:widowControl/>
        <w:spacing w:line="52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（2）参会代表相关研究成果报告、海报展示</w:t>
      </w:r>
    </w:p>
    <w:p>
      <w:pPr>
        <w:widowControl/>
        <w:spacing w:line="52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（3）知名企业参观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本次会议主要围绕以下几个方向展开： </w:t>
      </w:r>
    </w:p>
    <w:p>
      <w:pPr>
        <w:widowControl/>
        <w:spacing w:line="520" w:lineRule="exact"/>
        <w:ind w:left="630" w:leftChars="3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（1）绿色智能包装与安全</w:t>
      </w:r>
    </w:p>
    <w:p>
      <w:pPr>
        <w:widowControl/>
        <w:spacing w:line="520" w:lineRule="exact"/>
        <w:ind w:left="630" w:leftChars="3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（2）绿色包装标准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（3）包装新材料与新技术 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（4）包装安全与追溯 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（5）包装回收与循环经济 </w:t>
      </w:r>
    </w:p>
    <w:p>
      <w:pPr>
        <w:widowControl/>
        <w:spacing w:line="52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（6）绿色包装设计及供应链数字化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</w:t>
      </w:r>
    </w:p>
    <w:p>
      <w:pPr>
        <w:widowControl/>
        <w:spacing w:before="156" w:beforeLines="50" w:after="156" w:afterLines="50" w:line="52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宋体"/>
          <w:kern w:val="0"/>
          <w:sz w:val="32"/>
          <w:szCs w:val="32"/>
        </w:rPr>
        <w:t>、会议注册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1.会议采取在线报名方式，欢迎所有相关领域的专家、技术管理人员、老师和学生等参加。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2.本次会议为非盈利性质，安排尽量多的学术报告。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3.会议服务费</w:t>
      </w:r>
    </w:p>
    <w:p>
      <w:pPr>
        <w:widowControl/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</w:p>
    <w:tbl>
      <w:tblPr>
        <w:tblStyle w:val="10"/>
        <w:tblpPr w:leftFromText="180" w:rightFromText="180" w:vertAnchor="text" w:horzAnchor="page" w:tblpX="1998" w:tblpY="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17"/>
        <w:gridCol w:w="4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参会代表类别</w:t>
            </w:r>
          </w:p>
        </w:tc>
        <w:tc>
          <w:tcPr>
            <w:tcW w:w="43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会议服务费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普通参会代表</w:t>
            </w:r>
          </w:p>
        </w:tc>
        <w:tc>
          <w:tcPr>
            <w:tcW w:w="43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2400 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中国环境科学学会个人会员</w:t>
            </w:r>
          </w:p>
        </w:tc>
        <w:tc>
          <w:tcPr>
            <w:tcW w:w="43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2200 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学生及学生会员</w:t>
            </w:r>
          </w:p>
        </w:tc>
        <w:tc>
          <w:tcPr>
            <w:tcW w:w="43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1200 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企业参会</w:t>
            </w:r>
          </w:p>
        </w:tc>
        <w:tc>
          <w:tcPr>
            <w:tcW w:w="43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5000 元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4.会议服务费包含：会务、会议资料费、部分允许共享的演讲内容 PDF 版、会议午餐等费用（如果是参会企业，还包含企业科技成果转化交流），由中国环境科学学会统一收取并开具增值税普通发票。费用不含晚宴、住宿、交通自理。住宿统一安排，费用自理。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5.参会者请于2024年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kern w:val="0"/>
          <w:sz w:val="32"/>
          <w:szCs w:val="32"/>
        </w:rPr>
        <w:t>月30日前扫描二维码网上报名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</w:p>
    <w:p>
      <w:pPr>
        <w:widowControl/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1529080</wp:posOffset>
            </wp:positionH>
            <wp:positionV relativeFrom="paragraph">
              <wp:posOffset>85090</wp:posOffset>
            </wp:positionV>
            <wp:extent cx="2292985" cy="2288540"/>
            <wp:effectExtent l="0" t="0" r="5715" b="10160"/>
            <wp:wrapTopAndBottom/>
            <wp:docPr id="2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1316355" y="1141095"/>
                      <a:ext cx="2292985" cy="2288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kern w:val="0"/>
          <w:sz w:val="32"/>
          <w:szCs w:val="32"/>
        </w:rPr>
        <w:t>6.入会申请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请登录中国环境科学学会网www.chinacses.org 在线申请。</w:t>
      </w:r>
    </w:p>
    <w:p>
      <w:pPr>
        <w:widowControl/>
        <w:spacing w:before="156" w:beforeLines="50" w:after="156" w:afterLines="50" w:line="52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宋体"/>
          <w:kern w:val="0"/>
          <w:sz w:val="32"/>
          <w:szCs w:val="32"/>
        </w:rPr>
        <w:t>、会议投稿</w:t>
      </w:r>
    </w:p>
    <w:p>
      <w:pPr>
        <w:widowControl/>
        <w:spacing w:line="52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会议投稿文章将进行专家评审，择优推荐行业期刊，国际 英 文 文 章 推 荐 发 表 在 《 Packaging Technology and Science》期刊（SCI 收录），国内中文文章推荐发表在《包装工程》期刊。若希望文章推荐到会议合作期刊发表，请投稿时提交文章全文。若已在其他出版物发表的文章，希望在会议做交流，请投稿时提交摘要。</w:t>
      </w:r>
    </w:p>
    <w:p>
      <w:pPr>
        <w:widowControl/>
        <w:spacing w:before="156" w:beforeLines="50" w:after="156" w:afterLines="50" w:line="520" w:lineRule="exac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宋体"/>
          <w:kern w:val="0"/>
          <w:sz w:val="32"/>
          <w:szCs w:val="32"/>
        </w:rPr>
        <w:t>、会议联系方式</w:t>
      </w:r>
    </w:p>
    <w:p>
      <w:pPr>
        <w:widowControl/>
        <w:spacing w:line="520" w:lineRule="exact"/>
        <w:ind w:right="-191" w:firstLine="600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联系人：</w:t>
      </w:r>
    </w:p>
    <w:p>
      <w:pPr>
        <w:widowControl/>
        <w:spacing w:line="520" w:lineRule="exact"/>
        <w:ind w:right="-191" w:firstLine="600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 xml:space="preserve">孙运金 云雪艳 </w:t>
      </w:r>
    </w:p>
    <w:p>
      <w:pPr>
        <w:widowControl/>
        <w:spacing w:line="520" w:lineRule="exact"/>
        <w:ind w:right="-191" w:firstLine="600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电 话：</w:t>
      </w:r>
    </w:p>
    <w:p>
      <w:pPr>
        <w:widowControl/>
        <w:spacing w:line="520" w:lineRule="exact"/>
        <w:ind w:right="-191" w:firstLine="600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 xml:space="preserve">010-80799032    13240947809 （孙） </w:t>
      </w:r>
    </w:p>
    <w:p>
      <w:pPr>
        <w:widowControl/>
        <w:spacing w:line="520" w:lineRule="exact"/>
        <w:ind w:right="-191" w:firstLine="600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 xml:space="preserve">0471-4301325    18147186819 （云） </w:t>
      </w:r>
    </w:p>
    <w:p>
      <w:pPr>
        <w:widowControl/>
        <w:numPr>
          <w:ilvl w:val="0"/>
          <w:numId w:val="1"/>
        </w:numPr>
        <w:spacing w:line="520" w:lineRule="exact"/>
        <w:ind w:right="-191" w:firstLine="600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mail：</w:t>
      </w:r>
    </w:p>
    <w:p>
      <w:pPr>
        <w:widowControl/>
        <w:spacing w:line="520" w:lineRule="exact"/>
        <w:ind w:right="-191" w:firstLine="600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 xml:space="preserve">lvsebaozhuang@126.com   </w:t>
      </w:r>
    </w:p>
    <w:p>
      <w:pPr>
        <w:widowControl/>
        <w:spacing w:line="520" w:lineRule="exact"/>
        <w:ind w:right="-191" w:firstLine="600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 xml:space="preserve">yun_imau@163.com </w:t>
      </w:r>
    </w:p>
    <w:p>
      <w:pPr>
        <w:widowControl/>
        <w:spacing w:line="520" w:lineRule="exact"/>
        <w:ind w:right="-191" w:firstLine="600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</w:p>
    <w:sectPr>
      <w:pgSz w:w="11906" w:h="16838"/>
      <w:pgMar w:top="1440" w:right="991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B6D3BC"/>
    <w:multiLevelType w:val="singleLevel"/>
    <w:tmpl w:val="49B6D3BC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jYzUzMWQ4OWI0YzBkYjYzMDRhZTY5ZjZkYmFmYTgifQ=="/>
  </w:docVars>
  <w:rsids>
    <w:rsidRoot w:val="009D79ED"/>
    <w:rsid w:val="00046A3A"/>
    <w:rsid w:val="00084991"/>
    <w:rsid w:val="00085170"/>
    <w:rsid w:val="00160FB5"/>
    <w:rsid w:val="00180F91"/>
    <w:rsid w:val="002B15EA"/>
    <w:rsid w:val="002D0353"/>
    <w:rsid w:val="00333494"/>
    <w:rsid w:val="00386413"/>
    <w:rsid w:val="003C62F8"/>
    <w:rsid w:val="003E7FEF"/>
    <w:rsid w:val="004317E6"/>
    <w:rsid w:val="004953C3"/>
    <w:rsid w:val="004C03DC"/>
    <w:rsid w:val="004C77A6"/>
    <w:rsid w:val="004E1C7C"/>
    <w:rsid w:val="005309D5"/>
    <w:rsid w:val="005371F3"/>
    <w:rsid w:val="005A0991"/>
    <w:rsid w:val="005B0764"/>
    <w:rsid w:val="005C6486"/>
    <w:rsid w:val="00687032"/>
    <w:rsid w:val="006977EC"/>
    <w:rsid w:val="006F0DED"/>
    <w:rsid w:val="00714596"/>
    <w:rsid w:val="0074522B"/>
    <w:rsid w:val="007532D4"/>
    <w:rsid w:val="0078035D"/>
    <w:rsid w:val="007D1454"/>
    <w:rsid w:val="007D3620"/>
    <w:rsid w:val="007D5890"/>
    <w:rsid w:val="007F21AA"/>
    <w:rsid w:val="008251E6"/>
    <w:rsid w:val="00853535"/>
    <w:rsid w:val="008F3500"/>
    <w:rsid w:val="009015F0"/>
    <w:rsid w:val="00935210"/>
    <w:rsid w:val="00946F30"/>
    <w:rsid w:val="009A1624"/>
    <w:rsid w:val="009C4AE6"/>
    <w:rsid w:val="009D79ED"/>
    <w:rsid w:val="009F6ED6"/>
    <w:rsid w:val="00A667A5"/>
    <w:rsid w:val="00AC1C61"/>
    <w:rsid w:val="00B06551"/>
    <w:rsid w:val="00B2597D"/>
    <w:rsid w:val="00B76A90"/>
    <w:rsid w:val="00B94908"/>
    <w:rsid w:val="00BA3E98"/>
    <w:rsid w:val="00C034DE"/>
    <w:rsid w:val="00CB6AB6"/>
    <w:rsid w:val="00CD43D5"/>
    <w:rsid w:val="00CE1E5B"/>
    <w:rsid w:val="00DE12B8"/>
    <w:rsid w:val="00E16B6B"/>
    <w:rsid w:val="00E31659"/>
    <w:rsid w:val="00E55274"/>
    <w:rsid w:val="00F31EA7"/>
    <w:rsid w:val="00F42767"/>
    <w:rsid w:val="00F87992"/>
    <w:rsid w:val="00FA451D"/>
    <w:rsid w:val="00FB0E93"/>
    <w:rsid w:val="00FC0559"/>
    <w:rsid w:val="00FE0BA3"/>
    <w:rsid w:val="01317F69"/>
    <w:rsid w:val="0AD233D4"/>
    <w:rsid w:val="118E1B8D"/>
    <w:rsid w:val="1CA72318"/>
    <w:rsid w:val="1F3F440C"/>
    <w:rsid w:val="205F4DDA"/>
    <w:rsid w:val="2B3B187A"/>
    <w:rsid w:val="37291430"/>
    <w:rsid w:val="38390541"/>
    <w:rsid w:val="46130905"/>
    <w:rsid w:val="46654E8C"/>
    <w:rsid w:val="468455BE"/>
    <w:rsid w:val="78C8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autoRedefine/>
    <w:unhideWhenUsed/>
    <w:qFormat/>
    <w:uiPriority w:val="9"/>
    <w:pPr>
      <w:widowControl/>
      <w:spacing w:line="315" w:lineRule="atLeast"/>
      <w:ind w:firstLine="600"/>
      <w:jc w:val="left"/>
      <w:outlineLvl w:val="1"/>
    </w:pPr>
    <w:rPr>
      <w:rFonts w:ascii="黑体" w:hAnsi="黑体" w:eastAsia="黑体" w:cs="宋体"/>
      <w:kern w:val="0"/>
      <w:sz w:val="32"/>
      <w:szCs w:val="32"/>
    </w:rPr>
  </w:style>
  <w:style w:type="paragraph" w:styleId="3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autoRedefine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1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0"/>
    <w:autoRedefine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styleId="14">
    <w:name w:val="Hyperlink"/>
    <w:basedOn w:val="12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2 字符"/>
    <w:basedOn w:val="12"/>
    <w:link w:val="2"/>
    <w:autoRedefine/>
    <w:qFormat/>
    <w:uiPriority w:val="9"/>
    <w:rPr>
      <w:rFonts w:ascii="黑体" w:hAnsi="黑体" w:eastAsia="黑体" w:cs="宋体"/>
      <w:kern w:val="0"/>
      <w:sz w:val="32"/>
      <w:szCs w:val="32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页眉 字符"/>
    <w:basedOn w:val="12"/>
    <w:link w:val="8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7"/>
    <w:autoRedefine/>
    <w:qFormat/>
    <w:uiPriority w:val="99"/>
    <w:rPr>
      <w:sz w:val="18"/>
      <w:szCs w:val="18"/>
    </w:rPr>
  </w:style>
  <w:style w:type="character" w:customStyle="1" w:styleId="19">
    <w:name w:val="批注文字 字符"/>
    <w:basedOn w:val="12"/>
    <w:link w:val="4"/>
    <w:autoRedefine/>
    <w:semiHidden/>
    <w:qFormat/>
    <w:uiPriority w:val="99"/>
  </w:style>
  <w:style w:type="character" w:customStyle="1" w:styleId="20">
    <w:name w:val="批注框文本 字符"/>
    <w:basedOn w:val="12"/>
    <w:link w:val="6"/>
    <w:autoRedefine/>
    <w:semiHidden/>
    <w:qFormat/>
    <w:uiPriority w:val="99"/>
    <w:rPr>
      <w:sz w:val="18"/>
      <w:szCs w:val="18"/>
    </w:rPr>
  </w:style>
  <w:style w:type="character" w:customStyle="1" w:styleId="21">
    <w:name w:val="日期 字符"/>
    <w:basedOn w:val="12"/>
    <w:link w:val="5"/>
    <w:autoRedefine/>
    <w:semiHidden/>
    <w:qFormat/>
    <w:uiPriority w:val="99"/>
  </w:style>
  <w:style w:type="character" w:customStyle="1" w:styleId="22">
    <w:name w:val="标题 3 字符"/>
    <w:basedOn w:val="12"/>
    <w:link w:val="3"/>
    <w:semiHidden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403</Words>
  <Characters>2301</Characters>
  <Lines>19</Lines>
  <Paragraphs>5</Paragraphs>
  <TotalTime>23</TotalTime>
  <ScaleCrop>false</ScaleCrop>
  <LinksUpToDate>false</LinksUpToDate>
  <CharactersWithSpaces>2699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2024-03-07T04:55:00Z</dcterms:created>
  <dc:creator>微软用户</dc:creator>
  <cp:lastModifiedBy>李芳</cp:lastModifiedBy>
  <dcterms:modified xsi:type="dcterms:W3CDTF">2024-05-13T01:51:09Z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5C885B6E3D74432F9C4CD424EFB1D462_13</vt:lpwstr>
  </property>
</Properties>
</file>